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9">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77777777" w:rsidR="000656F3" w:rsidRPr="00DB1F69" w:rsidRDefault="000656F3" w:rsidP="0097497E">
      <w:pPr>
        <w:spacing w:after="0" w:line="192" w:lineRule="auto"/>
        <w:jc w:val="center"/>
        <w:rPr>
          <w:color w:val="FFFFFF" w:themeColor="background1"/>
          <w:sz w:val="44"/>
          <w:szCs w:val="44"/>
          <w:lang w:val="en-AU"/>
        </w:rPr>
      </w:pPr>
      <w:r w:rsidRPr="00DB1F69">
        <w:rPr>
          <w:color w:val="FFFFFF" w:themeColor="background1"/>
          <w:sz w:val="88"/>
          <w:szCs w:val="88"/>
          <w:lang w:val="en-AU"/>
        </w:rPr>
        <w:t>Entrepreneurial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312237CA" w:rsidR="00072AC7" w:rsidRPr="00DB1F69"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0"/>
          <w:footerReference w:type="default" r:id="rId11"/>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09719D65" w:rsidR="00166C0F" w:rsidRPr="00DB1F69" w:rsidRDefault="000656F3" w:rsidP="00072AC7">
      <w:pPr>
        <w:rPr>
          <w:color w:val="000000" w:themeColor="text1"/>
          <w:lang w:val="en-AU"/>
        </w:rPr>
      </w:pPr>
      <w:r w:rsidRPr="00DB1F69">
        <w:rPr>
          <w:color w:val="000000" w:themeColor="text1"/>
          <w:lang w:val="en-AU"/>
        </w:rPr>
        <w:t xml:space="preserve">This document shall be used to prepare your entry submission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424FE552"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 xml:space="preserve">Provide clear examples, data and further evidence (note that you can upload up to 10 </w:t>
      </w:r>
      <w:r w:rsidR="00997C82">
        <w:rPr>
          <w:color w:val="000000" w:themeColor="text1"/>
          <w:lang w:val="en-AU"/>
        </w:rPr>
        <w:t>pictures</w:t>
      </w:r>
      <w:r w:rsidRPr="00DB1F69">
        <w:rPr>
          <w:color w:val="000000" w:themeColor="text1"/>
          <w:lang w:val="en-AU"/>
        </w:rPr>
        <w:t xml:space="preserve"> during the submission of your entry. Please do not copy these pictures into this document!</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w:t>
      </w:r>
      <w:proofErr w:type="gramStart"/>
      <w:r w:rsidRPr="00DB1F69">
        <w:rPr>
          <w:color w:val="000000" w:themeColor="text1"/>
          <w:lang w:val="en-AU"/>
        </w:rPr>
        <w:t>[  ]</w:t>
      </w:r>
      <w:proofErr w:type="gramEnd"/>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I responded to all sections of this template</w:t>
      </w:r>
    </w:p>
    <w:p w14:paraId="55DE8A6F" w14:textId="79CE7159" w:rsidR="00877AD1" w:rsidRPr="00DB1F69" w:rsidRDefault="00A2686E" w:rsidP="00072AC7">
      <w:pPr>
        <w:rPr>
          <w:color w:val="000000" w:themeColor="text1"/>
          <w:lang w:val="en-AU"/>
        </w:rPr>
      </w:pPr>
      <w:r w:rsidRPr="00DB1F69">
        <w:rPr>
          <w:color w:val="000000" w:themeColor="text1"/>
          <w:lang w:val="en-AU"/>
        </w:rPr>
        <w:t xml:space="preserve">     </w:t>
      </w:r>
      <w:proofErr w:type="gramStart"/>
      <w:r w:rsidR="00877AD1" w:rsidRPr="00DB1F69">
        <w:rPr>
          <w:color w:val="000000" w:themeColor="text1"/>
          <w:lang w:val="en-AU"/>
        </w:rPr>
        <w:t>[  ]</w:t>
      </w:r>
      <w:proofErr w:type="gramEnd"/>
      <w:r w:rsidR="00877AD1" w:rsidRPr="00DB1F69">
        <w:rPr>
          <w:color w:val="000000" w:themeColor="text1"/>
          <w:lang w:val="en-AU"/>
        </w:rPr>
        <w:tab/>
        <w:t>The section titles and descriptions have been kept</w:t>
      </w:r>
    </w:p>
    <w:p w14:paraId="3A537242" w14:textId="1CA1E8C2"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I deleted the cover page as well as this page</w:t>
      </w:r>
    </w:p>
    <w:p w14:paraId="5D0C24D6" w14:textId="492486EC" w:rsidR="000656F3" w:rsidRPr="00DB1F69" w:rsidRDefault="00A2686E" w:rsidP="00072AC7">
      <w:pPr>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 xml:space="preserve">The submission (after deleting the cover page and this page) does not </w:t>
      </w:r>
      <w:r w:rsidR="00DB1F69" w:rsidRPr="00DB1F69">
        <w:rPr>
          <w:color w:val="000000" w:themeColor="text1"/>
          <w:lang w:val="en-AU"/>
        </w:rPr>
        <w:t>exceed</w:t>
      </w:r>
      <w:r w:rsidR="000656F3" w:rsidRPr="00DB1F69">
        <w:rPr>
          <w:color w:val="000000" w:themeColor="text1"/>
          <w:lang w:val="en-AU"/>
        </w:rPr>
        <w:t xml:space="preserve"> </w:t>
      </w:r>
      <w:r w:rsidR="00997C82">
        <w:rPr>
          <w:color w:val="000000" w:themeColor="text1"/>
          <w:lang w:val="en-AU"/>
        </w:rPr>
        <w:t>3</w:t>
      </w:r>
      <w:r w:rsidR="000656F3" w:rsidRPr="00DB1F69">
        <w:rPr>
          <w:color w:val="000000" w:themeColor="text1"/>
          <w:lang w:val="en-AU"/>
        </w:rPr>
        <w:t xml:space="preserve"> pages</w:t>
      </w:r>
    </w:p>
    <w:p w14:paraId="37095B80" w14:textId="1D4EBC61" w:rsidR="000656F3" w:rsidRPr="00DB1F69" w:rsidRDefault="00A2686E" w:rsidP="000656F3">
      <w:pPr>
        <w:ind w:left="720" w:hanging="720"/>
        <w:rPr>
          <w:color w:val="000000" w:themeColor="text1"/>
          <w:lang w:val="en-AU"/>
        </w:rPr>
      </w:pPr>
      <w:r w:rsidRPr="00DB1F69">
        <w:rPr>
          <w:color w:val="000000" w:themeColor="text1"/>
          <w:lang w:val="en-AU"/>
        </w:rPr>
        <w:t xml:space="preserve">     </w:t>
      </w:r>
      <w:proofErr w:type="gramStart"/>
      <w:r w:rsidR="000656F3" w:rsidRPr="00DB1F69">
        <w:rPr>
          <w:color w:val="000000" w:themeColor="text1"/>
          <w:lang w:val="en-AU"/>
        </w:rPr>
        <w:t>[  ]</w:t>
      </w:r>
      <w:proofErr w:type="gramEnd"/>
      <w:r w:rsidR="000656F3" w:rsidRPr="00DB1F69">
        <w:rPr>
          <w:color w:val="000000" w:themeColor="text1"/>
          <w:lang w:val="en-AU"/>
        </w:rPr>
        <w:tab/>
        <w:t>The font size and style has been kept and the margins of the documents have not been changed</w:t>
      </w:r>
    </w:p>
    <w:p w14:paraId="6B1187FB" w14:textId="750C821F" w:rsidR="00877AD1" w:rsidRPr="00DB1F69" w:rsidRDefault="00A2686E" w:rsidP="000656F3">
      <w:pPr>
        <w:ind w:left="720" w:hanging="720"/>
        <w:rPr>
          <w:color w:val="000000" w:themeColor="text1"/>
          <w:lang w:val="en-AU"/>
        </w:rPr>
      </w:pPr>
      <w:r w:rsidRPr="00DB1F69">
        <w:rPr>
          <w:color w:val="000000" w:themeColor="text1"/>
          <w:lang w:val="en-AU"/>
        </w:rPr>
        <w:t xml:space="preserve">     </w:t>
      </w:r>
      <w:proofErr w:type="gramStart"/>
      <w:r w:rsidR="00877AD1" w:rsidRPr="00DB1F69">
        <w:rPr>
          <w:color w:val="000000" w:themeColor="text1"/>
          <w:lang w:val="en-AU"/>
        </w:rPr>
        <w:t>[  ]</w:t>
      </w:r>
      <w:proofErr w:type="gramEnd"/>
      <w:r w:rsidR="00877AD1" w:rsidRPr="00DB1F69">
        <w:rPr>
          <w:color w:val="000000" w:themeColor="text1"/>
          <w:lang w:val="en-AU"/>
        </w:rPr>
        <w:tab/>
        <w:t>I have selected up to 10 pictures (in .jpg or .</w:t>
      </w:r>
      <w:proofErr w:type="spellStart"/>
      <w:r w:rsidR="00877AD1" w:rsidRPr="00DB1F69">
        <w:rPr>
          <w:color w:val="000000" w:themeColor="text1"/>
          <w:lang w:val="en-AU"/>
        </w:rPr>
        <w:t>png</w:t>
      </w:r>
      <w:proofErr w:type="spellEnd"/>
      <w:r w:rsidR="00877AD1" w:rsidRPr="00DB1F69">
        <w:rPr>
          <w:color w:val="000000" w:themeColor="text1"/>
          <w:lang w:val="en-AU"/>
        </w:rPr>
        <w:t xml:space="preserve"> format) that can be uploaded together with this document.</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227813C0" w:rsidR="00A2686E" w:rsidRPr="00DB1F69" w:rsidRDefault="00A2686E" w:rsidP="00485A80">
      <w:pPr>
        <w:pStyle w:val="ListParagraph"/>
        <w:numPr>
          <w:ilvl w:val="0"/>
          <w:numId w:val="31"/>
        </w:numPr>
        <w:spacing w:line="360" w:lineRule="auto"/>
        <w:rPr>
          <w:color w:val="000000" w:themeColor="text1"/>
          <w:szCs w:val="32"/>
          <w:lang w:val="en-AU"/>
        </w:rPr>
      </w:pPr>
      <w:r w:rsidRPr="00DB1F69">
        <w:rPr>
          <w:color w:val="000000" w:themeColor="text1"/>
          <w:lang w:val="en-AU"/>
        </w:rPr>
        <w:t>Visit</w:t>
      </w:r>
      <w:r w:rsidRPr="00DB1F69">
        <w:rPr>
          <w:color w:val="000000" w:themeColor="text1"/>
          <w:szCs w:val="32"/>
          <w:lang w:val="en-AU"/>
        </w:rPr>
        <w:t xml:space="preserve"> </w:t>
      </w:r>
      <w:hyperlink r:id="rId12" w:history="1">
        <w:r w:rsidRPr="00DB1F69">
          <w:rPr>
            <w:rStyle w:val="Hyperlink"/>
            <w:color w:val="000000" w:themeColor="text1"/>
            <w:szCs w:val="32"/>
            <w:lang w:val="en-AU"/>
          </w:rPr>
          <w:t>https://asiapacific.triple-e-awards.com/index/apply</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1974007"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Provide submission details and upload this document in PDF format (Step 2)</w:t>
      </w:r>
    </w:p>
    <w:p w14:paraId="52803E22" w14:textId="5EEF6D3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Upload up to 10 pictures for your entry (Step 3)</w:t>
      </w:r>
    </w:p>
    <w:p w14:paraId="127A7029" w14:textId="23A8B636" w:rsidR="00485A80" w:rsidRPr="00DB1F69" w:rsidRDefault="00A2686E" w:rsidP="00DB1F69">
      <w:pPr>
        <w:pStyle w:val="ListParagraph"/>
        <w:numPr>
          <w:ilvl w:val="0"/>
          <w:numId w:val="31"/>
        </w:numPr>
        <w:spacing w:line="360" w:lineRule="auto"/>
        <w:rPr>
          <w:color w:val="000000" w:themeColor="text1"/>
          <w:lang w:val="en-AU"/>
        </w:rPr>
      </w:pPr>
      <w:r w:rsidRPr="00DB1F69">
        <w:rPr>
          <w:color w:val="000000" w:themeColor="text1"/>
          <w:lang w:val="en-AU"/>
        </w:rPr>
        <w:t>Click on “Finish submission”</w:t>
      </w:r>
      <w:r w:rsidR="00C848F8" w:rsidRPr="00DB1F69">
        <w:rPr>
          <w:color w:val="000000" w:themeColor="text1"/>
          <w:lang w:val="en-AU"/>
        </w:rPr>
        <w:t xml:space="preserve"> (you can view, edit and delete your entry in the entry overview on the submission landing page)</w:t>
      </w:r>
    </w:p>
    <w:p w14:paraId="0CF8036E" w14:textId="6ABFCFEA" w:rsidR="009B19B4" w:rsidRPr="00DB1F69" w:rsidRDefault="009B19B4" w:rsidP="007A667C">
      <w:pPr>
        <w:rPr>
          <w:color w:val="000000" w:themeColor="text1"/>
          <w:sz w:val="40"/>
          <w:szCs w:val="40"/>
          <w:lang w:val="en-AU"/>
        </w:rPr>
      </w:pPr>
      <w:bookmarkStart w:id="0" w:name="_GoBack"/>
      <w:bookmarkEnd w:id="0"/>
      <w:r w:rsidRPr="00DB1F69">
        <w:rPr>
          <w:color w:val="000000" w:themeColor="text1"/>
          <w:sz w:val="40"/>
          <w:szCs w:val="40"/>
          <w:lang w:val="en-AU"/>
        </w:rPr>
        <w:lastRenderedPageBreak/>
        <w:t>Institution details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58"/>
        <w:gridCol w:w="2358"/>
      </w:tblGrid>
      <w:tr w:rsidR="009B19B4" w:rsidRPr="00DB1F69" w14:paraId="3145EEC1" w14:textId="77777777" w:rsidTr="00EA7C4C">
        <w:tc>
          <w:tcPr>
            <w:tcW w:w="6658" w:type="dxa"/>
          </w:tcPr>
          <w:p w14:paraId="0202E8CB" w14:textId="76831EA6" w:rsidR="009B19B4" w:rsidRPr="00DB1F69" w:rsidRDefault="00EA7C4C" w:rsidP="00EA7C4C">
            <w:pPr>
              <w:rPr>
                <w:b/>
                <w:color w:val="auto"/>
                <w:lang w:val="en-AU"/>
              </w:rPr>
            </w:pPr>
            <w:r w:rsidRPr="00DB1F69">
              <w:rPr>
                <w:b/>
                <w:color w:val="auto"/>
                <w:lang w:val="en-AU"/>
              </w:rPr>
              <w:t>Total number of students (part and full time; bachelor and master):</w:t>
            </w:r>
          </w:p>
        </w:tc>
        <w:tc>
          <w:tcPr>
            <w:tcW w:w="2358" w:type="dxa"/>
          </w:tcPr>
          <w:p w14:paraId="44A962F3" w14:textId="77777777" w:rsidR="009B19B4" w:rsidRPr="00DB1F69" w:rsidRDefault="009B19B4" w:rsidP="007A667C">
            <w:pPr>
              <w:rPr>
                <w:color w:val="auto"/>
                <w:lang w:val="en-AU"/>
              </w:rPr>
            </w:pPr>
          </w:p>
        </w:tc>
      </w:tr>
      <w:tr w:rsidR="009B19B4" w:rsidRPr="00DB1F69" w14:paraId="776A8BA1" w14:textId="77777777" w:rsidTr="00EA7C4C">
        <w:tc>
          <w:tcPr>
            <w:tcW w:w="6658" w:type="dxa"/>
          </w:tcPr>
          <w:p w14:paraId="62E530DC" w14:textId="339F2BF2" w:rsidR="009B19B4" w:rsidRPr="00DB1F69" w:rsidRDefault="00EA7C4C" w:rsidP="007A667C">
            <w:pPr>
              <w:rPr>
                <w:b/>
                <w:color w:val="auto"/>
                <w:lang w:val="en-AU"/>
              </w:rPr>
            </w:pPr>
            <w:r w:rsidRPr="00DB1F69">
              <w:rPr>
                <w:b/>
                <w:color w:val="auto"/>
                <w:lang w:val="en-AU"/>
              </w:rPr>
              <w:t>Number of academic staff (full time equivalent; FTE)</w:t>
            </w:r>
          </w:p>
        </w:tc>
        <w:tc>
          <w:tcPr>
            <w:tcW w:w="2358" w:type="dxa"/>
          </w:tcPr>
          <w:p w14:paraId="0D906475" w14:textId="77777777" w:rsidR="009B19B4" w:rsidRPr="00DB1F69" w:rsidRDefault="009B19B4" w:rsidP="007A667C">
            <w:pPr>
              <w:rPr>
                <w:color w:val="auto"/>
                <w:lang w:val="en-AU"/>
              </w:rPr>
            </w:pPr>
          </w:p>
        </w:tc>
      </w:tr>
      <w:tr w:rsidR="009B19B4" w:rsidRPr="00DB1F69" w14:paraId="1C54F7BF" w14:textId="77777777" w:rsidTr="00EA7C4C">
        <w:tc>
          <w:tcPr>
            <w:tcW w:w="6658" w:type="dxa"/>
          </w:tcPr>
          <w:p w14:paraId="4D7BA95B" w14:textId="0CDCF2CC" w:rsidR="009B19B4" w:rsidRPr="00DB1F69" w:rsidRDefault="00EA7C4C" w:rsidP="007A667C">
            <w:pPr>
              <w:rPr>
                <w:b/>
                <w:color w:val="auto"/>
                <w:lang w:val="en-AU"/>
              </w:rPr>
            </w:pPr>
            <w:r w:rsidRPr="00DB1F69">
              <w:rPr>
                <w:b/>
                <w:color w:val="auto"/>
                <w:lang w:val="en-AU"/>
              </w:rPr>
              <w:t>Annual university budget</w:t>
            </w:r>
          </w:p>
        </w:tc>
        <w:tc>
          <w:tcPr>
            <w:tcW w:w="2358" w:type="dxa"/>
          </w:tcPr>
          <w:p w14:paraId="1C1CEA4B" w14:textId="77777777" w:rsidR="009B19B4" w:rsidRPr="00DB1F69" w:rsidRDefault="009B19B4" w:rsidP="007A667C">
            <w:pPr>
              <w:rPr>
                <w:color w:val="auto"/>
                <w:lang w:val="en-AU"/>
              </w:rPr>
            </w:pPr>
          </w:p>
        </w:tc>
      </w:tr>
    </w:tbl>
    <w:p w14:paraId="54DB77E9" w14:textId="77777777" w:rsidR="009B19B4" w:rsidRPr="00DB1F69" w:rsidRDefault="009B19B4" w:rsidP="007A667C">
      <w:pPr>
        <w:rPr>
          <w:color w:val="000000" w:themeColor="text1"/>
          <w:sz w:val="40"/>
          <w:szCs w:val="40"/>
          <w:lang w:val="en-AU"/>
        </w:rPr>
      </w:pPr>
    </w:p>
    <w:p w14:paraId="0ACD3FF3" w14:textId="5AC68563" w:rsidR="007A667C" w:rsidRPr="00DB1F69" w:rsidRDefault="00877AD1" w:rsidP="007A667C">
      <w:pPr>
        <w:rPr>
          <w:color w:val="000000" w:themeColor="text1"/>
          <w:sz w:val="40"/>
          <w:szCs w:val="40"/>
          <w:lang w:val="en-AU"/>
        </w:rPr>
      </w:pPr>
      <w:r w:rsidRPr="00DB1F69">
        <w:rPr>
          <w:color w:val="000000" w:themeColor="text1"/>
          <w:sz w:val="40"/>
          <w:szCs w:val="40"/>
          <w:lang w:val="en-AU"/>
        </w:rPr>
        <w:t>Concept / strategy</w:t>
      </w:r>
    </w:p>
    <w:p w14:paraId="2CFD689B" w14:textId="1E5CAA19" w:rsidR="00877AD1" w:rsidRPr="00DB1F69" w:rsidRDefault="00877AD1" w:rsidP="009B19B4">
      <w:pPr>
        <w:spacing w:after="240"/>
        <w:rPr>
          <w:color w:val="auto"/>
          <w:lang w:val="en-AU"/>
        </w:rPr>
      </w:pPr>
      <w:r w:rsidRPr="00DB1F69">
        <w:rPr>
          <w:color w:val="B8A366"/>
          <w:lang w:val="en-AU"/>
        </w:rPr>
        <w:t xml:space="preserve">What does it mean to your university to be an entrepreneurial university? Present your institution’s concept, how this concept is aligned with the environment your institution operates in, and how you </w:t>
      </w:r>
      <w:r w:rsidR="009B19B4" w:rsidRPr="00DB1F69">
        <w:rPr>
          <w:color w:val="B8A366"/>
          <w:lang w:val="en-AU"/>
        </w:rPr>
        <w:t xml:space="preserve">(aim to) </w:t>
      </w:r>
      <w:r w:rsidRPr="00DB1F69">
        <w:rPr>
          <w:color w:val="B8A366"/>
          <w:lang w:val="en-AU"/>
        </w:rPr>
        <w:t>make this concept a success</w:t>
      </w:r>
      <w:r w:rsidR="009B19B4" w:rsidRPr="00DB1F69">
        <w:rPr>
          <w:color w:val="B8A366"/>
          <w:lang w:val="en-AU"/>
        </w:rPr>
        <w:t xml:space="preserve"> (strategy</w:t>
      </w:r>
      <w:r w:rsidRPr="00DB1F69">
        <w:rPr>
          <w:color w:val="B8A366"/>
          <w:lang w:val="en-AU"/>
        </w:rPr>
        <w:t>).</w:t>
      </w:r>
    </w:p>
    <w:p w14:paraId="6BBDFBF3" w14:textId="3D62F7C3" w:rsidR="00877AD1" w:rsidRPr="00DB1F69" w:rsidRDefault="00877AD1" w:rsidP="00072AC7">
      <w:pPr>
        <w:spacing w:after="0"/>
        <w:rPr>
          <w:color w:val="auto"/>
          <w:lang w:val="en-AU"/>
        </w:rPr>
      </w:pPr>
      <w:r w:rsidRPr="00DB1F69">
        <w:rPr>
          <w:color w:val="auto"/>
          <w:lang w:val="en-AU"/>
        </w:rPr>
        <w:t>[Please put your response here]</w:t>
      </w:r>
    </w:p>
    <w:p w14:paraId="3E6D9872" w14:textId="42B8955B" w:rsidR="00877AD1" w:rsidRPr="00DB1F69" w:rsidRDefault="00877AD1" w:rsidP="009B19B4">
      <w:pPr>
        <w:spacing w:before="480"/>
        <w:rPr>
          <w:color w:val="000000" w:themeColor="text1"/>
          <w:sz w:val="40"/>
          <w:szCs w:val="40"/>
          <w:lang w:val="en-AU"/>
        </w:rPr>
      </w:pPr>
      <w:r w:rsidRPr="00DB1F69">
        <w:rPr>
          <w:color w:val="000000" w:themeColor="text1"/>
          <w:sz w:val="40"/>
          <w:szCs w:val="40"/>
          <w:lang w:val="en-AU"/>
        </w:rPr>
        <w:t>Commitment</w:t>
      </w:r>
    </w:p>
    <w:p w14:paraId="0D7E1E57" w14:textId="5FEEEB07" w:rsidR="00877AD1" w:rsidRPr="00DB1F69" w:rsidRDefault="00A2686E" w:rsidP="009B19B4">
      <w:pPr>
        <w:spacing w:after="240"/>
        <w:rPr>
          <w:color w:val="B8A366"/>
          <w:lang w:val="en-AU"/>
        </w:rPr>
      </w:pPr>
      <w:r w:rsidRPr="00DB1F69">
        <w:rPr>
          <w:color w:val="B8A366"/>
          <w:lang w:val="en-AU"/>
        </w:rPr>
        <w:t>Present how your</w:t>
      </w:r>
      <w:r w:rsidR="009B19B4" w:rsidRPr="00DB1F69">
        <w:rPr>
          <w:color w:val="B8A366"/>
          <w:lang w:val="en-AU"/>
        </w:rPr>
        <w:t xml:space="preserve"> institution support</w:t>
      </w:r>
      <w:r w:rsidRPr="00DB1F69">
        <w:rPr>
          <w:color w:val="B8A366"/>
          <w:lang w:val="en-AU"/>
        </w:rPr>
        <w:t>s</w:t>
      </w:r>
      <w:r w:rsidR="009B19B4" w:rsidRPr="00DB1F69">
        <w:rPr>
          <w:color w:val="B8A366"/>
          <w:lang w:val="en-AU"/>
        </w:rPr>
        <w:t xml:space="preserve"> the implementation of the entrepreneurial university concept presented above, for example in terms of financial commitment, documentation in the university’s vision, mission or values, staff involvement, or communication measures.</w:t>
      </w:r>
    </w:p>
    <w:p w14:paraId="5CA022EB" w14:textId="77777777" w:rsidR="00877AD1" w:rsidRPr="00DB1F69" w:rsidRDefault="00877AD1" w:rsidP="00877AD1">
      <w:pPr>
        <w:spacing w:after="0"/>
        <w:rPr>
          <w:color w:val="auto"/>
          <w:lang w:val="en-AU"/>
        </w:rPr>
      </w:pPr>
      <w:r w:rsidRPr="00DB1F69">
        <w:rPr>
          <w:color w:val="auto"/>
          <w:lang w:val="en-AU"/>
        </w:rPr>
        <w:t>[Please put your response here]</w:t>
      </w:r>
    </w:p>
    <w:p w14:paraId="66A7BD91" w14:textId="489102EA" w:rsidR="009B19B4" w:rsidRPr="00DB1F69" w:rsidRDefault="009B19B4" w:rsidP="009B19B4">
      <w:pPr>
        <w:spacing w:before="480"/>
        <w:rPr>
          <w:color w:val="000000" w:themeColor="text1"/>
          <w:sz w:val="40"/>
          <w:szCs w:val="40"/>
          <w:lang w:val="en-AU"/>
        </w:rPr>
      </w:pPr>
      <w:r w:rsidRPr="00DB1F69">
        <w:rPr>
          <w:color w:val="000000" w:themeColor="text1"/>
          <w:sz w:val="40"/>
          <w:szCs w:val="40"/>
          <w:lang w:val="en-AU"/>
        </w:rPr>
        <w:t>Outcomes and impacts</w:t>
      </w:r>
    </w:p>
    <w:p w14:paraId="4C204E00" w14:textId="7F9F5514" w:rsidR="009B19B4" w:rsidRPr="00DB1F69" w:rsidRDefault="00A2686E" w:rsidP="009B19B4">
      <w:pPr>
        <w:spacing w:after="240"/>
        <w:rPr>
          <w:color w:val="B8A366"/>
          <w:lang w:val="en-AU"/>
        </w:rPr>
      </w:pPr>
      <w:r w:rsidRPr="00DB1F69">
        <w:rPr>
          <w:color w:val="B8A366"/>
          <w:lang w:val="en-AU"/>
        </w:rPr>
        <w:t>P</w:t>
      </w:r>
      <w:r w:rsidR="009B19B4" w:rsidRPr="00DB1F69">
        <w:rPr>
          <w:color w:val="B8A366"/>
          <w:lang w:val="en-AU"/>
        </w:rPr>
        <w:t xml:space="preserve">resent the outcomes and impacts your university managed to generate, for examples in terms of how widely entrepreneurship is spread across students and staff, how external stakeholders are impacted and </w:t>
      </w:r>
      <w:r w:rsidR="008C34D5">
        <w:rPr>
          <w:color w:val="B8A366"/>
          <w:lang w:val="en-AU"/>
        </w:rPr>
        <w:t xml:space="preserve">how your university contributes to the creation of </w:t>
      </w:r>
      <w:r w:rsidR="005901FD">
        <w:rPr>
          <w:color w:val="B8A366"/>
          <w:lang w:val="en-AU"/>
        </w:rPr>
        <w:t>(</w:t>
      </w:r>
      <w:r w:rsidR="00C35B85">
        <w:rPr>
          <w:color w:val="B8A366"/>
          <w:lang w:val="en-AU"/>
        </w:rPr>
        <w:t>socio-</w:t>
      </w:r>
      <w:r w:rsidR="005901FD">
        <w:rPr>
          <w:color w:val="B8A366"/>
          <w:lang w:val="en-AU"/>
        </w:rPr>
        <w:t>)</w:t>
      </w:r>
      <w:r w:rsidR="008C34D5">
        <w:rPr>
          <w:color w:val="B8A366"/>
          <w:lang w:val="en-AU"/>
        </w:rPr>
        <w:t>economic impacts.</w:t>
      </w:r>
    </w:p>
    <w:p w14:paraId="0E5D262D" w14:textId="77777777" w:rsidR="009B19B4" w:rsidRPr="00DB1F69" w:rsidRDefault="009B19B4" w:rsidP="009B19B4">
      <w:pPr>
        <w:spacing w:after="0"/>
        <w:rPr>
          <w:color w:val="auto"/>
          <w:lang w:val="en-AU"/>
        </w:rPr>
      </w:pPr>
      <w:r w:rsidRPr="00DB1F69">
        <w:rPr>
          <w:color w:val="auto"/>
          <w:lang w:val="en-AU"/>
        </w:rPr>
        <w:t>[Please put your response here]</w:t>
      </w:r>
    </w:p>
    <w:p w14:paraId="2868D0DF" w14:textId="7287C145" w:rsidR="009B19B4" w:rsidRPr="00DB1F69" w:rsidRDefault="009B19B4" w:rsidP="009B19B4">
      <w:pPr>
        <w:spacing w:before="480"/>
        <w:rPr>
          <w:color w:val="000000" w:themeColor="text1"/>
          <w:sz w:val="40"/>
          <w:szCs w:val="40"/>
          <w:lang w:val="en-AU"/>
        </w:rPr>
      </w:pPr>
      <w:r w:rsidRPr="00DB1F69">
        <w:rPr>
          <w:color w:val="000000" w:themeColor="text1"/>
          <w:sz w:val="40"/>
          <w:szCs w:val="40"/>
          <w:lang w:val="en-AU"/>
        </w:rPr>
        <w:t>Leadership role</w:t>
      </w:r>
    </w:p>
    <w:p w14:paraId="602DE5A5" w14:textId="4E1844D2" w:rsidR="00A2686E" w:rsidRPr="00DB1F69" w:rsidRDefault="00A2686E" w:rsidP="009B19B4">
      <w:pPr>
        <w:spacing w:after="240"/>
        <w:rPr>
          <w:color w:val="B8A366"/>
          <w:lang w:val="en-AU"/>
        </w:rPr>
      </w:pPr>
      <w:r w:rsidRPr="00DB1F69">
        <w:rPr>
          <w:color w:val="B8A366"/>
          <w:lang w:val="en-AU"/>
        </w:rPr>
        <w:t>Present how your university’s leadership is a good example of entrepreneurial thinking and acting, and how the institution takes on a leadership role in promoting the entrepreneurial university concept in the academic world.</w:t>
      </w:r>
    </w:p>
    <w:p w14:paraId="28EBDA58" w14:textId="53B88781" w:rsidR="00877AD1" w:rsidRPr="00DB1F69" w:rsidRDefault="00A2686E" w:rsidP="00072AC7">
      <w:pPr>
        <w:spacing w:after="0"/>
        <w:rPr>
          <w:color w:val="auto"/>
          <w:lang w:val="en-AU"/>
        </w:rPr>
      </w:pPr>
      <w:r w:rsidRPr="00DB1F69">
        <w:rPr>
          <w:color w:val="auto"/>
          <w:lang w:val="en-AU"/>
        </w:rPr>
        <w:t xml:space="preserve"> </w:t>
      </w:r>
      <w:r w:rsidR="009B19B4" w:rsidRPr="00DB1F69">
        <w:rPr>
          <w:color w:val="auto"/>
          <w:lang w:val="en-AU"/>
        </w:rPr>
        <w:t>[Please put your response here]</w:t>
      </w:r>
    </w:p>
    <w:sectPr w:rsidR="00877AD1" w:rsidRPr="00DB1F69"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9A90" w14:textId="77777777" w:rsidR="002E08F6" w:rsidRDefault="002E08F6" w:rsidP="00023716">
      <w:pPr>
        <w:spacing w:after="0" w:line="240" w:lineRule="auto"/>
      </w:pPr>
      <w:r>
        <w:separator/>
      </w:r>
    </w:p>
  </w:endnote>
  <w:endnote w:type="continuationSeparator" w:id="0">
    <w:p w14:paraId="24290D85" w14:textId="77777777" w:rsidR="002E08F6" w:rsidRDefault="002E08F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A5C1" w14:textId="4BF47031" w:rsidR="008B76C3" w:rsidRPr="00D97528" w:rsidRDefault="008B76C3">
    <w:pPr>
      <w:pStyle w:val="Footer"/>
      <w:rPr>
        <w:sz w:val="18"/>
        <w:szCs w:val="18"/>
        <w:lang w:val="de-DE"/>
      </w:rPr>
    </w:pPr>
    <w:r>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51F6E" w14:textId="77777777" w:rsidR="002E08F6" w:rsidRDefault="002E08F6" w:rsidP="00023716">
      <w:pPr>
        <w:spacing w:after="0" w:line="240" w:lineRule="auto"/>
      </w:pPr>
      <w:r>
        <w:separator/>
      </w:r>
    </w:p>
  </w:footnote>
  <w:footnote w:type="continuationSeparator" w:id="0">
    <w:p w14:paraId="756162EB" w14:textId="77777777" w:rsidR="002E08F6" w:rsidRDefault="002E08F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9"/>
  </w:num>
  <w:num w:numId="4">
    <w:abstractNumId w:val="29"/>
  </w:num>
  <w:num w:numId="5">
    <w:abstractNumId w:val="6"/>
  </w:num>
  <w:num w:numId="6">
    <w:abstractNumId w:val="7"/>
  </w:num>
  <w:num w:numId="7">
    <w:abstractNumId w:val="12"/>
  </w:num>
  <w:num w:numId="8">
    <w:abstractNumId w:val="14"/>
  </w:num>
  <w:num w:numId="9">
    <w:abstractNumId w:val="25"/>
  </w:num>
  <w:num w:numId="10">
    <w:abstractNumId w:val="8"/>
  </w:num>
  <w:num w:numId="11">
    <w:abstractNumId w:val="2"/>
  </w:num>
  <w:num w:numId="12">
    <w:abstractNumId w:val="0"/>
  </w:num>
  <w:num w:numId="13">
    <w:abstractNumId w:val="3"/>
  </w:num>
  <w:num w:numId="14">
    <w:abstractNumId w:val="4"/>
  </w:num>
  <w:num w:numId="15">
    <w:abstractNumId w:val="22"/>
  </w:num>
  <w:num w:numId="16">
    <w:abstractNumId w:val="9"/>
  </w:num>
  <w:num w:numId="17">
    <w:abstractNumId w:val="5"/>
  </w:num>
  <w:num w:numId="18">
    <w:abstractNumId w:val="23"/>
  </w:num>
  <w:num w:numId="19">
    <w:abstractNumId w:val="18"/>
  </w:num>
  <w:num w:numId="20">
    <w:abstractNumId w:val="1"/>
  </w:num>
  <w:num w:numId="21">
    <w:abstractNumId w:val="21"/>
  </w:num>
  <w:num w:numId="22">
    <w:abstractNumId w:val="28"/>
  </w:num>
  <w:num w:numId="23">
    <w:abstractNumId w:val="17"/>
  </w:num>
  <w:num w:numId="24">
    <w:abstractNumId w:val="26"/>
  </w:num>
  <w:num w:numId="25">
    <w:abstractNumId w:val="16"/>
  </w:num>
  <w:num w:numId="26">
    <w:abstractNumId w:val="24"/>
  </w:num>
  <w:num w:numId="27">
    <w:abstractNumId w:val="10"/>
  </w:num>
  <w:num w:numId="28">
    <w:abstractNumId w:val="27"/>
  </w:num>
  <w:num w:numId="29">
    <w:abstractNumId w:val="13"/>
  </w:num>
  <w:num w:numId="30">
    <w:abstractNumId w:val="15"/>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B7"/>
    <w:rsid w:val="00003F43"/>
    <w:rsid w:val="00020199"/>
    <w:rsid w:val="00023716"/>
    <w:rsid w:val="0003170A"/>
    <w:rsid w:val="000434B6"/>
    <w:rsid w:val="00046432"/>
    <w:rsid w:val="000526B0"/>
    <w:rsid w:val="000656F3"/>
    <w:rsid w:val="000715C5"/>
    <w:rsid w:val="00072AC7"/>
    <w:rsid w:val="00076670"/>
    <w:rsid w:val="000768F3"/>
    <w:rsid w:val="000814D7"/>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443CE"/>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62CF"/>
    <w:rsid w:val="00376492"/>
    <w:rsid w:val="00390A55"/>
    <w:rsid w:val="003948D2"/>
    <w:rsid w:val="003A478F"/>
    <w:rsid w:val="003B56CB"/>
    <w:rsid w:val="003D6AD9"/>
    <w:rsid w:val="003F5FB4"/>
    <w:rsid w:val="00401490"/>
    <w:rsid w:val="0042624F"/>
    <w:rsid w:val="004351FA"/>
    <w:rsid w:val="00464A50"/>
    <w:rsid w:val="004702FE"/>
    <w:rsid w:val="00485446"/>
    <w:rsid w:val="00485A80"/>
    <w:rsid w:val="004A079C"/>
    <w:rsid w:val="004A6877"/>
    <w:rsid w:val="004C6494"/>
    <w:rsid w:val="004D0DFB"/>
    <w:rsid w:val="004D2496"/>
    <w:rsid w:val="0050307B"/>
    <w:rsid w:val="005054A5"/>
    <w:rsid w:val="00510E8E"/>
    <w:rsid w:val="00517205"/>
    <w:rsid w:val="005246E8"/>
    <w:rsid w:val="00536A58"/>
    <w:rsid w:val="005405ED"/>
    <w:rsid w:val="00543484"/>
    <w:rsid w:val="00563835"/>
    <w:rsid w:val="00575A2B"/>
    <w:rsid w:val="00582FF2"/>
    <w:rsid w:val="005901FD"/>
    <w:rsid w:val="0059608B"/>
    <w:rsid w:val="005A32E3"/>
    <w:rsid w:val="005A3622"/>
    <w:rsid w:val="005A7DC6"/>
    <w:rsid w:val="005B7E61"/>
    <w:rsid w:val="005C1881"/>
    <w:rsid w:val="005C30EB"/>
    <w:rsid w:val="005C5175"/>
    <w:rsid w:val="005D183E"/>
    <w:rsid w:val="005E0EDE"/>
    <w:rsid w:val="005E71EE"/>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E7612"/>
    <w:rsid w:val="006F6C1A"/>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F02C2"/>
    <w:rsid w:val="00902607"/>
    <w:rsid w:val="009045ED"/>
    <w:rsid w:val="00920234"/>
    <w:rsid w:val="009324C6"/>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73A49"/>
    <w:rsid w:val="00A77AF7"/>
    <w:rsid w:val="00A86D2B"/>
    <w:rsid w:val="00A90D3D"/>
    <w:rsid w:val="00AC02A8"/>
    <w:rsid w:val="00AC0A4A"/>
    <w:rsid w:val="00AC1A1F"/>
    <w:rsid w:val="00AE2907"/>
    <w:rsid w:val="00AE579D"/>
    <w:rsid w:val="00AF110E"/>
    <w:rsid w:val="00AF1475"/>
    <w:rsid w:val="00AF5A58"/>
    <w:rsid w:val="00B051F5"/>
    <w:rsid w:val="00B20E2A"/>
    <w:rsid w:val="00B41189"/>
    <w:rsid w:val="00B65209"/>
    <w:rsid w:val="00B72A75"/>
    <w:rsid w:val="00B92FD4"/>
    <w:rsid w:val="00B963A0"/>
    <w:rsid w:val="00BA0FA2"/>
    <w:rsid w:val="00BB2CA6"/>
    <w:rsid w:val="00BC5657"/>
    <w:rsid w:val="00BF33EE"/>
    <w:rsid w:val="00C204B2"/>
    <w:rsid w:val="00C246C6"/>
    <w:rsid w:val="00C3095D"/>
    <w:rsid w:val="00C32885"/>
    <w:rsid w:val="00C35B85"/>
    <w:rsid w:val="00C51F62"/>
    <w:rsid w:val="00C60157"/>
    <w:rsid w:val="00C6505E"/>
    <w:rsid w:val="00C65C5D"/>
    <w:rsid w:val="00C70777"/>
    <w:rsid w:val="00C8049B"/>
    <w:rsid w:val="00C848F8"/>
    <w:rsid w:val="00C84CB6"/>
    <w:rsid w:val="00C9326D"/>
    <w:rsid w:val="00C93570"/>
    <w:rsid w:val="00CB72BE"/>
    <w:rsid w:val="00CE44C1"/>
    <w:rsid w:val="00CE7F7A"/>
    <w:rsid w:val="00D34E99"/>
    <w:rsid w:val="00D449CC"/>
    <w:rsid w:val="00D52F11"/>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12920"/>
    <w:rsid w:val="00E15675"/>
    <w:rsid w:val="00E17541"/>
    <w:rsid w:val="00E370BF"/>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5005C"/>
    <w:rsid w:val="00F739A2"/>
    <w:rsid w:val="00F924E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7C"/>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apacific.triple-e-awards.com/index/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75D8-694F-4211-ADF4-B6E10B1F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tkliewe</cp:lastModifiedBy>
  <cp:revision>17</cp:revision>
  <cp:lastPrinted>2016-08-31T07:43:00Z</cp:lastPrinted>
  <dcterms:created xsi:type="dcterms:W3CDTF">2019-09-13T19:16:00Z</dcterms:created>
  <dcterms:modified xsi:type="dcterms:W3CDTF">2019-09-17T18:53:00Z</dcterms:modified>
</cp:coreProperties>
</file>